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410"/>
        </w:tabs>
        <w:spacing w:line="240" w:lineRule="auto"/>
        <w:ind w:left="-283.4645669291337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5598525</wp:posOffset>
                </wp:positionH>
                <wp:positionV relativeFrom="page">
                  <wp:posOffset>304800</wp:posOffset>
                </wp:positionV>
                <wp:extent cx="1471930" cy="81144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14798" y="3423448"/>
                          <a:ext cx="146240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73.0000114440918"/>
                              <w:ind w:left="20" w:right="9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Centre Cívic Drassanes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.999999046325684" w:line="273.0000114440918"/>
                              <w:ind w:left="20" w:right="9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/ Nou de la Rambla, 43.08001 Telf 93 441 22 80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20" w:right="3.000000119209289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espais@ccdrassanes.cat informacio@ccdrassanes.cat www.barcelona.cat/ccdrassanes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5598525</wp:posOffset>
                </wp:positionH>
                <wp:positionV relativeFrom="page">
                  <wp:posOffset>304800</wp:posOffset>
                </wp:positionV>
                <wp:extent cx="1471930" cy="811449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930" cy="8114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8"/>
          <w:szCs w:val="2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738075</wp:posOffset>
            </wp:positionH>
            <wp:positionV relativeFrom="page">
              <wp:posOffset>304800</wp:posOffset>
            </wp:positionV>
            <wp:extent cx="1640635" cy="437786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0635" cy="4377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7410"/>
        </w:tabs>
        <w:spacing w:line="240" w:lineRule="auto"/>
        <w:ind w:left="-283.4645669291337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410"/>
        </w:tabs>
        <w:spacing w:line="240" w:lineRule="auto"/>
        <w:ind w:left="-283.4645669291337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410"/>
        </w:tabs>
        <w:spacing w:line="240" w:lineRule="auto"/>
        <w:ind w:left="-283.46456692913375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Normativa d’ús dels espais dels Centres Cívics </w:t>
      </w:r>
    </w:p>
    <w:p w:rsidR="00000000" w:rsidDel="00000000" w:rsidP="00000000" w:rsidRDefault="00000000" w:rsidRPr="00000000" w14:paraId="00000005">
      <w:pPr>
        <w:tabs>
          <w:tab w:val="left" w:leader="none" w:pos="7410"/>
        </w:tabs>
        <w:spacing w:line="240" w:lineRule="auto"/>
        <w:ind w:left="-283.46456692913375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 Ciutat Vella.</w:t>
      </w:r>
    </w:p>
    <w:p w:rsidR="00000000" w:rsidDel="00000000" w:rsidP="00000000" w:rsidRDefault="00000000" w:rsidRPr="00000000" w14:paraId="00000006">
      <w:pPr>
        <w:tabs>
          <w:tab w:val="left" w:leader="none" w:pos="7410"/>
        </w:tabs>
        <w:spacing w:line="240" w:lineRule="auto"/>
        <w:ind w:left="-283.46456692913375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Centre Cívic Drassanes</w:t>
      </w:r>
    </w:p>
    <w:p w:rsidR="00000000" w:rsidDel="00000000" w:rsidP="00000000" w:rsidRDefault="00000000" w:rsidRPr="00000000" w14:paraId="00000007">
      <w:pPr>
        <w:tabs>
          <w:tab w:val="left" w:leader="none" w:pos="7410"/>
        </w:tabs>
        <w:spacing w:line="240" w:lineRule="auto"/>
        <w:ind w:left="-283.46456692913375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410"/>
        </w:tabs>
        <w:spacing w:line="240" w:lineRule="auto"/>
        <w:ind w:left="-283.46456692913375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Condicions per accedir als espais dels Centres Cívics:</w:t>
      </w:r>
    </w:p>
    <w:p w:rsidR="00000000" w:rsidDel="00000000" w:rsidP="00000000" w:rsidRDefault="00000000" w:rsidRPr="00000000" w14:paraId="00000009">
      <w:pPr>
        <w:tabs>
          <w:tab w:val="left" w:leader="none" w:pos="7410"/>
        </w:tabs>
        <w:spacing w:line="240" w:lineRule="auto"/>
        <w:ind w:left="-283.46456692913375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410"/>
        </w:tabs>
        <w:spacing w:line="240" w:lineRule="auto"/>
        <w:ind w:left="-283.4645669291337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Taxes:</w:t>
      </w:r>
    </w:p>
    <w:p w:rsidR="00000000" w:rsidDel="00000000" w:rsidP="00000000" w:rsidRDefault="00000000" w:rsidRPr="00000000" w14:paraId="0000000B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El cost de l'activitat respon l'aplicació de les tarifes municipals vigents per a la utilització d'espais. Per la cessió d'ús dels espais hi haurà tarifes per entitats i activitats amb afany de lucre, i tarifes per entitats sense afany de lucre. Així mateix, la tarifa variarà en </w:t>
      </w:r>
      <w:r w:rsidDel="00000000" w:rsidR="00000000" w:rsidRPr="00000000">
        <w:rPr>
          <w:rtl w:val="0"/>
        </w:rPr>
        <w:t xml:space="preserve">funció</w:t>
      </w:r>
      <w:r w:rsidDel="00000000" w:rsidR="00000000" w:rsidRPr="00000000">
        <w:rPr>
          <w:rtl w:val="0"/>
        </w:rPr>
        <w:t xml:space="preserve"> de si es tracta d'un acte obert o d'un acte tancat, i també si es tracta d'activitats que tenen a veure amb els centres d'interès del Centre Cívic: les arts escèniques.</w:t>
      </w:r>
    </w:p>
    <w:p w:rsidR="00000000" w:rsidDel="00000000" w:rsidP="00000000" w:rsidRDefault="00000000" w:rsidRPr="00000000" w14:paraId="0000000D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410"/>
        </w:tabs>
        <w:spacing w:line="240" w:lineRule="auto"/>
        <w:ind w:left="-283.4645669291337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Horari de cessions:</w:t>
      </w:r>
    </w:p>
    <w:p w:rsidR="00000000" w:rsidDel="00000000" w:rsidP="00000000" w:rsidRDefault="00000000" w:rsidRPr="00000000" w14:paraId="0000000F">
      <w:pPr>
        <w:tabs>
          <w:tab w:val="left" w:leader="none" w:pos="7410"/>
        </w:tabs>
        <w:spacing w:line="240" w:lineRule="auto"/>
        <w:ind w:left="-283.4645669291337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L</w:t>
      </w:r>
      <w:r w:rsidDel="00000000" w:rsidR="00000000" w:rsidRPr="00000000">
        <w:rPr>
          <w:rtl w:val="0"/>
        </w:rPr>
        <w:t xml:space="preserve">'horari del servei de cessió d'espais és de dilluns a divendres de 9:00 a 14:00 h i de 16:00 a 21:30 h. Dissabtes de 10:00 a 14:30h i de 16:00 a 20:30 h.</w:t>
      </w:r>
    </w:p>
    <w:p w:rsidR="00000000" w:rsidDel="00000000" w:rsidP="00000000" w:rsidRDefault="00000000" w:rsidRPr="00000000" w14:paraId="00000011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410"/>
        </w:tabs>
        <w:spacing w:line="240" w:lineRule="auto"/>
        <w:ind w:left="-283.464566929133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Criteris de cessió:</w:t>
      </w:r>
    </w:p>
    <w:p w:rsidR="00000000" w:rsidDel="00000000" w:rsidP="00000000" w:rsidRDefault="00000000" w:rsidRPr="00000000" w14:paraId="00000013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Poden sol·licitar la cessió dels espais del Centre Cívic tots els grups, entitats, institucions, empreses i persones que ho desitgin, sempre que </w:t>
      </w:r>
      <w:r w:rsidDel="00000000" w:rsidR="00000000" w:rsidRPr="00000000">
        <w:rPr>
          <w:rtl w:val="0"/>
        </w:rPr>
        <w:t xml:space="preserve">s'ajustin</w:t>
      </w:r>
      <w:r w:rsidDel="00000000" w:rsidR="00000000" w:rsidRPr="00000000">
        <w:rPr>
          <w:rtl w:val="0"/>
        </w:rPr>
        <w:t xml:space="preserve"> a les condicions especificades a aquesta normativa. En cap cas es podrà sol·licitar un espai del centre per realitzar festes o celebracions de caràcter privat o particular.</w:t>
      </w:r>
    </w:p>
    <w:p w:rsidR="00000000" w:rsidDel="00000000" w:rsidP="00000000" w:rsidRDefault="00000000" w:rsidRPr="00000000" w14:paraId="00000015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Es </w:t>
      </w:r>
      <w:r w:rsidDel="00000000" w:rsidR="00000000" w:rsidRPr="00000000">
        <w:rPr>
          <w:rtl w:val="0"/>
        </w:rPr>
        <w:t xml:space="preserve">prioritzaran</w:t>
      </w:r>
      <w:r w:rsidDel="00000000" w:rsidR="00000000" w:rsidRPr="00000000">
        <w:rPr>
          <w:rtl w:val="0"/>
        </w:rPr>
        <w:t xml:space="preserve"> les entitats que estiguin ubicades al Raval. Seguint l'especialització del Centre cívic es prioritzen i s'aplicaran preus i condicions especials a les demandes per fer usos dels espais per activitats al voltant de les arts escèniques com teatre, dansa i en tots els seus formats.</w:t>
      </w:r>
    </w:p>
    <w:p w:rsidR="00000000" w:rsidDel="00000000" w:rsidP="00000000" w:rsidRDefault="00000000" w:rsidRPr="00000000" w14:paraId="00000017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La utilització de les sales dóna dret a la seva infraestructura habitual (tenint en compte que l'ús de la sala és polivalent). Per aquest motiu és convenient fer una visita al centre i conèixer els espais que s'ocuparan, visualitzant la disposició d'infraestructures i aparells a utilitzar, sobretot per aquells que tenen unes característiques especials.</w:t>
      </w:r>
    </w:p>
    <w:p w:rsidR="00000000" w:rsidDel="00000000" w:rsidP="00000000" w:rsidRDefault="00000000" w:rsidRPr="00000000" w14:paraId="00000019">
      <w:pPr>
        <w:tabs>
          <w:tab w:val="left" w:leader="none" w:pos="7410"/>
        </w:tabs>
        <w:spacing w:line="240" w:lineRule="auto"/>
        <w:ind w:left="-283.4645669291337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410"/>
        </w:tabs>
        <w:spacing w:line="240" w:lineRule="auto"/>
        <w:ind w:left="-283.4645669291337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Procediment per la sol·licitud d'una cessió:</w:t>
      </w:r>
    </w:p>
    <w:p w:rsidR="00000000" w:rsidDel="00000000" w:rsidP="00000000" w:rsidRDefault="00000000" w:rsidRPr="00000000" w14:paraId="0000001B">
      <w:pPr>
        <w:tabs>
          <w:tab w:val="left" w:leader="none" w:pos="7410"/>
        </w:tabs>
        <w:spacing w:line="240" w:lineRule="auto"/>
        <w:ind w:left="-283.4645669291337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Per tal de reservar un espai, envieu la demanda al correu: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espais@ccdrassanes.cat</w:t>
        </w:r>
      </w:hyperlink>
      <w:r w:rsidDel="00000000" w:rsidR="00000000" w:rsidRPr="00000000">
        <w:rPr>
          <w:rtl w:val="0"/>
        </w:rPr>
        <w:t xml:space="preserve"> o al telèfon </w:t>
      </w:r>
      <w:hyperlink r:id="rId10">
        <w:r w:rsidDel="00000000" w:rsidR="00000000" w:rsidRPr="00000000">
          <w:rPr>
            <w:color w:val="1a0dab"/>
            <w:sz w:val="21"/>
            <w:szCs w:val="21"/>
            <w:highlight w:val="white"/>
            <w:u w:val="single"/>
            <w:rtl w:val="0"/>
          </w:rPr>
          <w:t xml:space="preserve">934 41 22 80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(consultar horaris d’atenció telefònica i presencial)</w:t>
      </w:r>
    </w:p>
    <w:p w:rsidR="00000000" w:rsidDel="00000000" w:rsidP="00000000" w:rsidRDefault="00000000" w:rsidRPr="00000000" w14:paraId="0000001D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L’autorització i/o denegació per la utilització de l’espai demanat es comunicarà en el termini més breu possible.</w:t>
      </w:r>
    </w:p>
    <w:p w:rsidR="00000000" w:rsidDel="00000000" w:rsidP="00000000" w:rsidRDefault="00000000" w:rsidRPr="00000000" w14:paraId="0000001F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410"/>
        </w:tabs>
        <w:spacing w:line="240" w:lineRule="auto"/>
        <w:ind w:left="-283.4645669291337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Normes d’ús</w:t>
      </w:r>
    </w:p>
    <w:p w:rsidR="00000000" w:rsidDel="00000000" w:rsidP="00000000" w:rsidRDefault="00000000" w:rsidRPr="00000000" w14:paraId="00000021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La persona, entitat o grup que utilitza els espais del centre es fa responsable de la seva activitat pel que fa a l'organització global de l'acte i al compliment d'aquesta normativa d'ús.</w:t>
      </w:r>
    </w:p>
    <w:p w:rsidR="00000000" w:rsidDel="00000000" w:rsidP="00000000" w:rsidRDefault="00000000" w:rsidRPr="00000000" w14:paraId="00000023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La persona, entitat o grup es responsabilitza de dur a terme funcions de control d'accés i vetllarà en tot moment per respectar l'aforament de l'espai reservat. Es comunicarà als responsables del centre </w:t>
      </w:r>
    </w:p>
    <w:p w:rsidR="00000000" w:rsidDel="00000000" w:rsidP="00000000" w:rsidRDefault="00000000" w:rsidRPr="00000000" w14:paraId="00000025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5662500</wp:posOffset>
                </wp:positionH>
                <wp:positionV relativeFrom="page">
                  <wp:posOffset>285750</wp:posOffset>
                </wp:positionV>
                <wp:extent cx="1471930" cy="81144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14798" y="3423448"/>
                          <a:ext cx="146240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73.0000114440918"/>
                              <w:ind w:left="20" w:right="9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Centre Cívic Drassanes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.999999046325684" w:line="273.0000114440918"/>
                              <w:ind w:left="20" w:right="9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/ Nou de la Rambla, 43.08001 Telf 93 441 22 80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20" w:right="3.000000119209289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espais@ccdrassanes.cat informacio@ccdrassanes.cat www.barcelona.cat/ccdrassanes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5662500</wp:posOffset>
                </wp:positionH>
                <wp:positionV relativeFrom="page">
                  <wp:posOffset>285750</wp:posOffset>
                </wp:positionV>
                <wp:extent cx="1471930" cy="81144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930" cy="8114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633300</wp:posOffset>
            </wp:positionH>
            <wp:positionV relativeFrom="page">
              <wp:posOffset>381000</wp:posOffset>
            </wp:positionV>
            <wp:extent cx="1640635" cy="437786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0635" cy="4377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cívic, anomalies i/o desperfectes que es puguin trobar al començament de l'activitat. És necessari i obligatori deixar la sala tal com s'ha trobat.</w:t>
      </w:r>
    </w:p>
    <w:p w:rsidR="00000000" w:rsidDel="00000000" w:rsidP="00000000" w:rsidRDefault="00000000" w:rsidRPr="00000000" w14:paraId="00000028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La sala ha de quedar lliure a l'hora acordada prèviament i ha de quedar llesta per la seva posterior utilització.</w:t>
      </w:r>
    </w:p>
    <w:p w:rsidR="00000000" w:rsidDel="00000000" w:rsidP="00000000" w:rsidRDefault="00000000" w:rsidRPr="00000000" w14:paraId="0000002A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Queda prohibit enganxar o clavar objectes a les parets, terra i sostre de l'equipament (xinxetes, claus, grapes, cintes adhesives...).</w:t>
      </w:r>
    </w:p>
    <w:p w:rsidR="00000000" w:rsidDel="00000000" w:rsidP="00000000" w:rsidRDefault="00000000" w:rsidRPr="00000000" w14:paraId="0000002C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Està prohibit fumar, menjar i/o beure als espais.</w:t>
      </w:r>
    </w:p>
    <w:p w:rsidR="00000000" w:rsidDel="00000000" w:rsidP="00000000" w:rsidRDefault="00000000" w:rsidRPr="00000000" w14:paraId="0000002E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Només es podrà accedir amb permís explícit del personal del centre. Cada entitat o usuari es farà responsable dels materials que el centre cedeix per al desenvolupament de les seves activitats com cables de so, projectors, allargaments, focus, etc.</w:t>
      </w:r>
    </w:p>
    <w:p w:rsidR="00000000" w:rsidDel="00000000" w:rsidP="00000000" w:rsidRDefault="00000000" w:rsidRPr="00000000" w14:paraId="00000030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El centre cívic no es fa responsable del material que cada grup/associació/entitat, porti o deixi a les instal·lacions del centre.</w:t>
      </w:r>
    </w:p>
    <w:p w:rsidR="00000000" w:rsidDel="00000000" w:rsidP="00000000" w:rsidRDefault="00000000" w:rsidRPr="00000000" w14:paraId="00000032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El centre cívic es reserva la possibilitat de canviar i/o anul·lar la cessió d'espais, en funció de les activitats que es </w:t>
      </w:r>
      <w:r w:rsidDel="00000000" w:rsidR="00000000" w:rsidRPr="00000000">
        <w:rPr>
          <w:rtl w:val="0"/>
        </w:rPr>
        <w:t xml:space="preserve">programin</w:t>
      </w:r>
      <w:r w:rsidDel="00000000" w:rsidR="00000000" w:rsidRPr="00000000">
        <w:rPr>
          <w:rtl w:val="0"/>
        </w:rPr>
        <w:t xml:space="preserve">, S'avisarà amb la màxima </w:t>
      </w:r>
      <w:r w:rsidDel="00000000" w:rsidR="00000000" w:rsidRPr="00000000">
        <w:rPr>
          <w:rtl w:val="0"/>
        </w:rPr>
        <w:t xml:space="preserve">antelació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possible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4">
      <w:pPr>
        <w:tabs>
          <w:tab w:val="left" w:leader="none" w:pos="7410"/>
        </w:tabs>
        <w:spacing w:line="24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410"/>
        </w:tabs>
        <w:spacing w:line="240" w:lineRule="auto"/>
        <w:ind w:left="-283.46456692913375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S’ha d'informar amb antelació en cas d'anul·lació, com a mínim 24 hores abans de la reserva. En cas de no avisar, es procedirà a cobrar el cost íntegre de la reserva. Les faltes retirades sense avís al centre, pot suposar la cancel·lació de la cessió.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100" w:line="240" w:lineRule="auto"/>
        <w:ind w:left="-283.46456692913375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100" w:line="240" w:lineRule="auto"/>
        <w:ind w:left="-283.46456692913375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DESCOMPTES:</w:t>
      </w:r>
    </w:p>
    <w:p w:rsidR="00000000" w:rsidDel="00000000" w:rsidP="00000000" w:rsidRDefault="00000000" w:rsidRPr="00000000" w14:paraId="00000038">
      <w:pPr>
        <w:widowControl w:val="0"/>
        <w:spacing w:before="100" w:line="240" w:lineRule="auto"/>
        <w:ind w:left="-283.46456692913375" w:firstLine="0"/>
        <w:jc w:val="left"/>
        <w:rPr/>
      </w:pPr>
      <w:r w:rsidDel="00000000" w:rsidR="00000000" w:rsidRPr="00000000">
        <w:rPr>
          <w:rtl w:val="0"/>
        </w:rPr>
        <w:t xml:space="preserve">-Per a cessions de mitja jornada (a partir de 5 hores continuades) s’aplicarà un descompte d’un 15%  </w:t>
      </w:r>
    </w:p>
    <w:p w:rsidR="00000000" w:rsidDel="00000000" w:rsidP="00000000" w:rsidRDefault="00000000" w:rsidRPr="00000000" w14:paraId="00000039">
      <w:pPr>
        <w:widowControl w:val="0"/>
        <w:spacing w:before="100" w:line="240" w:lineRule="auto"/>
        <w:ind w:left="-283.46456692913375" w:firstLine="0"/>
        <w:jc w:val="left"/>
        <w:rPr/>
      </w:pPr>
      <w:r w:rsidDel="00000000" w:rsidR="00000000" w:rsidRPr="00000000">
        <w:rPr>
          <w:rtl w:val="0"/>
        </w:rPr>
        <w:t xml:space="preserve">-Per a cessions de jornada completa (a partir de 10 hores continuades) s’aplicarà un descompte del 25%</w:t>
      </w:r>
    </w:p>
    <w:p w:rsidR="00000000" w:rsidDel="00000000" w:rsidP="00000000" w:rsidRDefault="00000000" w:rsidRPr="00000000" w14:paraId="0000003A">
      <w:pPr>
        <w:widowControl w:val="0"/>
        <w:spacing w:before="100" w:line="240" w:lineRule="auto"/>
        <w:ind w:left="-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100" w:line="240" w:lineRule="auto"/>
        <w:ind w:left="-283.46456692913375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PREUS PÚBLICS 2024: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4" w:line="24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70.0" w:type="dxa"/>
        <w:jc w:val="left"/>
        <w:tblInd w:w="-325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3450"/>
        <w:gridCol w:w="3420"/>
        <w:tblGridChange w:id="0">
          <w:tblGrid>
            <w:gridCol w:w="3450"/>
            <w:gridCol w:w="3420"/>
          </w:tblGrid>
        </w:tblGridChange>
      </w:tblGrid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before="131" w:line="240" w:lineRule="auto"/>
              <w:ind w:left="2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TARIFA SUPORT A LA CREACIÓ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before="131" w:line="240" w:lineRule="auto"/>
              <w:ind w:left="58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4,46€/hora Totes les sales</w:t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before="8" w:line="24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0.0" w:type="dxa"/>
        <w:jc w:val="left"/>
        <w:tblInd w:w="-342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2400"/>
        <w:gridCol w:w="5010"/>
        <w:gridCol w:w="2460"/>
        <w:tblGridChange w:id="0">
          <w:tblGrid>
            <w:gridCol w:w="2400"/>
            <w:gridCol w:w="5010"/>
            <w:gridCol w:w="2460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before="3" w:line="227" w:lineRule="auto"/>
              <w:ind w:left="0" w:right="737.4803149606303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SALA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before="3" w:line="227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ENTITATS SENSE ÀNIM DE LUCRE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before="3" w:line="227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EMPRESES I PARTICULARS</w:t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after="1" w:before="8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5.0" w:type="dxa"/>
        <w:jc w:val="left"/>
        <w:tblInd w:w="-312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2355"/>
        <w:gridCol w:w="3360"/>
        <w:gridCol w:w="1650"/>
        <w:gridCol w:w="2490"/>
        <w:tblGridChange w:id="0">
          <w:tblGrid>
            <w:gridCol w:w="2355"/>
            <w:gridCol w:w="3360"/>
            <w:gridCol w:w="1650"/>
            <w:gridCol w:w="2490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4">
            <w:pPr>
              <w:widowControl w:val="0"/>
              <w:spacing w:before="2" w:line="240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91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A-C-D-E-G-1-2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13" w:lineRule="auto"/>
              <w:ind w:left="518" w:right="422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Acte intern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13" w:lineRule="auto"/>
              <w:ind w:left="518" w:right="422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8">
            <w:pPr>
              <w:widowControl w:val="0"/>
              <w:spacing w:before="2" w:line="240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24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6,39€/hora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A">
            <w:pPr>
              <w:widowControl w:val="0"/>
              <w:spacing w:before="2" w:line="240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1072.677165354330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        15,34€/hora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before="3" w:line="222" w:lineRule="auto"/>
              <w:ind w:left="518" w:right="422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Acte obert i gratuït</w:t>
            </w:r>
          </w:p>
          <w:p w:rsidR="00000000" w:rsidDel="00000000" w:rsidP="00000000" w:rsidRDefault="00000000" w:rsidRPr="00000000" w14:paraId="0000004E">
            <w:pPr>
              <w:widowControl w:val="0"/>
              <w:spacing w:before="3" w:line="222" w:lineRule="auto"/>
              <w:ind w:left="518" w:right="422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897" w:right="592" w:hanging="187.9999999999999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Acte obert i de pagament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after="1" w:before="8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40.0" w:type="dxa"/>
        <w:jc w:val="left"/>
        <w:tblInd w:w="-297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2340"/>
        <w:gridCol w:w="3405"/>
        <w:gridCol w:w="1605"/>
        <w:gridCol w:w="2490"/>
        <w:tblGridChange w:id="0">
          <w:tblGrid>
            <w:gridCol w:w="2340"/>
            <w:gridCol w:w="3405"/>
            <w:gridCol w:w="1605"/>
            <w:gridCol w:w="2490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6">
            <w:pPr>
              <w:widowControl w:val="0"/>
              <w:spacing w:before="2" w:line="24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before="1" w:line="240" w:lineRule="auto"/>
              <w:ind w:left="59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ACTES-</w:t>
            </w:r>
          </w:p>
          <w:p w:rsidR="00000000" w:rsidDel="00000000" w:rsidP="00000000" w:rsidRDefault="00000000" w:rsidRPr="00000000" w14:paraId="00000058">
            <w:pPr>
              <w:widowControl w:val="0"/>
              <w:spacing w:before="1" w:line="240" w:lineRule="auto"/>
              <w:ind w:left="59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Federica Montseny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line="213" w:lineRule="auto"/>
              <w:ind w:left="518" w:right="422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Acte intern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13" w:lineRule="auto"/>
              <w:ind w:left="518" w:right="422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line="213" w:lineRule="auto"/>
              <w:ind w:left="191" w:right="116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11,51€/hora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C">
            <w:pPr>
              <w:widowControl w:val="0"/>
              <w:spacing w:before="2" w:line="24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before="1" w:line="240" w:lineRule="auto"/>
              <w:ind w:right="93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   19,21€/hora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before="3" w:line="222" w:lineRule="auto"/>
              <w:ind w:left="518" w:right="422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Acte obert i gratuït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3" w:line="222" w:lineRule="auto"/>
              <w:ind w:left="518" w:right="422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before="3" w:line="222" w:lineRule="auto"/>
              <w:ind w:left="191" w:right="116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11,23€/hora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897" w:right="592" w:hanging="187.9999999999999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Acte obert i de pagament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before="15" w:line="240" w:lineRule="auto"/>
              <w:ind w:left="191" w:right="116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12,76€/hora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spacing w:before="101" w:line="240" w:lineRule="auto"/>
        <w:ind w:left="0" w:right="2580.1181102362207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5881575</wp:posOffset>
                </wp:positionH>
                <wp:positionV relativeFrom="page">
                  <wp:posOffset>290513</wp:posOffset>
                </wp:positionV>
                <wp:extent cx="1471930" cy="81144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14798" y="3423448"/>
                          <a:ext cx="146240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73.0000114440918"/>
                              <w:ind w:left="20" w:right="9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Centre Cívic Drassanes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.999999046325684" w:line="273.0000114440918"/>
                              <w:ind w:left="20" w:right="9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/ Nou de la Rambla, 43.08001 Telf 93 441 22 80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20" w:right="3.000000119209289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espais@ccdrassanes.cat informacio@ccdrassanes.cat www.barcelona.cat/ccdrassanes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5881575</wp:posOffset>
                </wp:positionH>
                <wp:positionV relativeFrom="page">
                  <wp:posOffset>290513</wp:posOffset>
                </wp:positionV>
                <wp:extent cx="1471930" cy="811449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930" cy="8114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before="101" w:line="240" w:lineRule="auto"/>
        <w:ind w:left="0" w:right="2580.1181102362207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469050</wp:posOffset>
            </wp:positionH>
            <wp:positionV relativeFrom="page">
              <wp:posOffset>361950</wp:posOffset>
            </wp:positionV>
            <wp:extent cx="1640635" cy="437786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0635" cy="4377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</w:t>
      </w:r>
    </w:p>
    <w:p w:rsidR="00000000" w:rsidDel="00000000" w:rsidP="00000000" w:rsidRDefault="00000000" w:rsidRPr="00000000" w14:paraId="00000069">
      <w:pPr>
        <w:widowControl w:val="0"/>
        <w:spacing w:before="101" w:line="240" w:lineRule="auto"/>
        <w:ind w:left="0" w:right="2580.1181102362207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Cessió d’espais 2024 </w:t>
      </w:r>
    </w:p>
    <w:p w:rsidR="00000000" w:rsidDel="00000000" w:rsidP="00000000" w:rsidRDefault="00000000" w:rsidRPr="00000000" w14:paraId="0000006A">
      <w:pPr>
        <w:widowControl w:val="0"/>
        <w:spacing w:before="101" w:line="240" w:lineRule="auto"/>
        <w:ind w:left="1700.7874015748032" w:right="2580.1181102362207" w:hanging="129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Centre Cívic Drassanes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256168</wp:posOffset>
                </wp:positionV>
                <wp:extent cx="2068830" cy="46037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09975" y="3547575"/>
                          <a:ext cx="2068830" cy="460375"/>
                          <a:chOff x="4309975" y="3547575"/>
                          <a:chExt cx="2070450" cy="464225"/>
                        </a:xfrm>
                      </wpg:grpSpPr>
                      <wpg:grpSp>
                        <wpg:cNvGrpSpPr/>
                        <wpg:grpSpPr>
                          <a:xfrm>
                            <a:off x="4311585" y="3549178"/>
                            <a:ext cx="2068830" cy="461010"/>
                            <a:chOff x="7801" y="154"/>
                            <a:chExt cx="3258" cy="726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801" y="155"/>
                              <a:ext cx="3250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811" y="164"/>
                              <a:ext cx="1515" cy="706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811" y="154"/>
                              <a:ext cx="3248" cy="725"/>
                            </a:xfrm>
                            <a:custGeom>
                              <a:rect b="b" l="l" r="r" t="t"/>
                              <a:pathLst>
                                <a:path extrusionOk="0" h="725" w="3248">
                                  <a:moveTo>
                                    <a:pt x="1517" y="715"/>
                                  </a:moveTo>
                                  <a:lnTo>
                                    <a:pt x="0" y="715"/>
                                  </a:lnTo>
                                  <a:lnTo>
                                    <a:pt x="0" y="724"/>
                                  </a:lnTo>
                                  <a:lnTo>
                                    <a:pt x="1517" y="724"/>
                                  </a:lnTo>
                                  <a:lnTo>
                                    <a:pt x="1517" y="715"/>
                                  </a:lnTo>
                                  <a:close/>
                                  <a:moveTo>
                                    <a:pt x="15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517" y="9"/>
                                  </a:lnTo>
                                  <a:lnTo>
                                    <a:pt x="1517" y="0"/>
                                  </a:lnTo>
                                  <a:close/>
                                  <a:moveTo>
                                    <a:pt x="1527" y="0"/>
                                  </a:moveTo>
                                  <a:lnTo>
                                    <a:pt x="1517" y="0"/>
                                  </a:lnTo>
                                  <a:lnTo>
                                    <a:pt x="1517" y="9"/>
                                  </a:lnTo>
                                  <a:lnTo>
                                    <a:pt x="1517" y="715"/>
                                  </a:lnTo>
                                  <a:lnTo>
                                    <a:pt x="1517" y="724"/>
                                  </a:lnTo>
                                  <a:lnTo>
                                    <a:pt x="1527" y="724"/>
                                  </a:lnTo>
                                  <a:lnTo>
                                    <a:pt x="1527" y="715"/>
                                  </a:lnTo>
                                  <a:lnTo>
                                    <a:pt x="1527" y="9"/>
                                  </a:lnTo>
                                  <a:lnTo>
                                    <a:pt x="1527" y="0"/>
                                  </a:lnTo>
                                  <a:close/>
                                  <a:moveTo>
                                    <a:pt x="3248" y="0"/>
                                  </a:moveTo>
                                  <a:lnTo>
                                    <a:pt x="3238" y="0"/>
                                  </a:lnTo>
                                  <a:lnTo>
                                    <a:pt x="1527" y="0"/>
                                  </a:lnTo>
                                  <a:lnTo>
                                    <a:pt x="1527" y="9"/>
                                  </a:lnTo>
                                  <a:lnTo>
                                    <a:pt x="3238" y="9"/>
                                  </a:lnTo>
                                  <a:lnTo>
                                    <a:pt x="3238" y="715"/>
                                  </a:lnTo>
                                  <a:lnTo>
                                    <a:pt x="1527" y="715"/>
                                  </a:lnTo>
                                  <a:lnTo>
                                    <a:pt x="1527" y="724"/>
                                  </a:lnTo>
                                  <a:lnTo>
                                    <a:pt x="3238" y="724"/>
                                  </a:lnTo>
                                  <a:lnTo>
                                    <a:pt x="3248" y="724"/>
                                  </a:lnTo>
                                  <a:lnTo>
                                    <a:pt x="3248" y="715"/>
                                  </a:lnTo>
                                  <a:lnTo>
                                    <a:pt x="3248" y="9"/>
                                  </a:lnTo>
                                  <a:lnTo>
                                    <a:pt x="3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7806" y="159"/>
                              <a:ext cx="1527" cy="716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2.00000762939453" w:line="240"/>
                                  <w:ind w:left="230" w:right="0" w:firstLine="23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33e5f"/>
                                    <w:sz w:val="20"/>
                                    <w:vertAlign w:val="baseline"/>
                                  </w:rPr>
                                  <w:t xml:space="preserve">Modalitat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256168</wp:posOffset>
                </wp:positionV>
                <wp:extent cx="2068830" cy="4603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8830" cy="460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left="1700.7874015748032" w:right="2580.1181102362207" w:hanging="1290"/>
        <w:jc w:val="center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left="1700.7874015748032" w:right="2580.1181102362207" w:hanging="129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9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50.0" w:type="dxa"/>
        <w:jc w:val="left"/>
        <w:tblInd w:w="-62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60"/>
        <w:gridCol w:w="1650"/>
        <w:gridCol w:w="1515"/>
        <w:gridCol w:w="930"/>
        <w:gridCol w:w="2205"/>
        <w:gridCol w:w="1155"/>
        <w:gridCol w:w="1935"/>
        <w:tblGridChange w:id="0">
          <w:tblGrid>
            <w:gridCol w:w="1260"/>
            <w:gridCol w:w="1650"/>
            <w:gridCol w:w="1515"/>
            <w:gridCol w:w="930"/>
            <w:gridCol w:w="2205"/>
            <w:gridCol w:w="1155"/>
            <w:gridCol w:w="193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2"/>
            <w:shd w:fill="c0c0c0" w:val="clear"/>
          </w:tcPr>
          <w:p w:rsidR="00000000" w:rsidDel="00000000" w:rsidP="00000000" w:rsidRDefault="00000000" w:rsidRPr="00000000" w14:paraId="0000006F">
            <w:pPr>
              <w:widowControl w:val="0"/>
              <w:spacing w:before="168" w:line="240" w:lineRule="auto"/>
              <w:ind w:left="69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Grup/Entitat/Particular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74">
            <w:pPr>
              <w:widowControl w:val="0"/>
              <w:spacing w:before="168" w:line="240" w:lineRule="auto"/>
              <w:ind w:left="72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NIF/DNI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2"/>
            <w:shd w:fill="c0c0c0" w:val="clear"/>
          </w:tcPr>
          <w:p w:rsidR="00000000" w:rsidDel="00000000" w:rsidP="00000000" w:rsidRDefault="00000000" w:rsidRPr="00000000" w14:paraId="00000076">
            <w:pPr>
              <w:widowControl w:val="0"/>
              <w:spacing w:before="43" w:line="240" w:lineRule="auto"/>
              <w:ind w:left="69" w:right="1028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 i cognom del responsable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7B">
            <w:pPr>
              <w:widowControl w:val="0"/>
              <w:spacing w:before="165" w:line="240" w:lineRule="auto"/>
              <w:ind w:left="72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DNI/NIE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7D">
            <w:pPr>
              <w:widowControl w:val="0"/>
              <w:spacing w:before="38" w:line="240" w:lineRule="auto"/>
              <w:ind w:left="69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Telèfon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82">
            <w:pPr>
              <w:widowControl w:val="0"/>
              <w:spacing w:before="38" w:line="240" w:lineRule="auto"/>
              <w:ind w:left="7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86">
            <w:pPr>
              <w:widowControl w:val="0"/>
              <w:spacing w:before="122" w:line="240" w:lineRule="auto"/>
              <w:ind w:left="69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Adreça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8D">
            <w:pPr>
              <w:widowControl w:val="0"/>
              <w:spacing w:before="122" w:line="240" w:lineRule="auto"/>
              <w:ind w:left="72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CP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spacing w:before="8" w:line="240" w:lineRule="auto"/>
        <w:rPr>
          <w:rFonts w:ascii="Verdana" w:cs="Verdana" w:eastAsia="Verdana" w:hAnsi="Verdana"/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before="1"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numPr>
          <w:ilvl w:val="1"/>
          <w:numId w:val="1"/>
        </w:numPr>
        <w:tabs>
          <w:tab w:val="left" w:leader="none" w:pos="2233"/>
        </w:tabs>
        <w:spacing w:before="1" w:line="295" w:lineRule="auto"/>
        <w:ind w:left="2232" w:hanging="360.99999999999994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He entès i accepto la normativa de cessions</w:t>
      </w:r>
    </w:p>
    <w:p w:rsidR="00000000" w:rsidDel="00000000" w:rsidP="00000000" w:rsidRDefault="00000000" w:rsidRPr="00000000" w14:paraId="00000092">
      <w:pPr>
        <w:widowControl w:val="0"/>
        <w:numPr>
          <w:ilvl w:val="1"/>
          <w:numId w:val="1"/>
        </w:numPr>
        <w:tabs>
          <w:tab w:val="left" w:leader="none" w:pos="2233"/>
        </w:tabs>
        <w:spacing w:line="295" w:lineRule="auto"/>
        <w:ind w:left="2232" w:hanging="360.99999999999994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Vull factura</w:t>
      </w:r>
    </w:p>
    <w:p w:rsidR="00000000" w:rsidDel="00000000" w:rsidP="00000000" w:rsidRDefault="00000000" w:rsidRPr="00000000" w14:paraId="00000093">
      <w:pPr>
        <w:widowControl w:val="0"/>
        <w:spacing w:before="5" w:line="240" w:lineRule="auto"/>
        <w:rPr>
          <w:rFonts w:ascii="Verdana" w:cs="Verdana" w:eastAsia="Verdana" w:hAnsi="Verdana"/>
          <w:b w:val="1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05.0" w:type="dxa"/>
        <w:jc w:val="left"/>
        <w:tblInd w:w="-6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0"/>
        <w:gridCol w:w="3630"/>
        <w:gridCol w:w="2175"/>
        <w:gridCol w:w="2580"/>
        <w:tblGridChange w:id="0">
          <w:tblGrid>
            <w:gridCol w:w="1920"/>
            <w:gridCol w:w="3630"/>
            <w:gridCol w:w="2175"/>
            <w:gridCol w:w="2580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94">
            <w:pPr>
              <w:widowControl w:val="0"/>
              <w:spacing w:before="122" w:line="240" w:lineRule="auto"/>
              <w:ind w:left="107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Preu/hora: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96">
            <w:pPr>
              <w:widowControl w:val="0"/>
              <w:spacing w:before="122" w:line="240" w:lineRule="auto"/>
              <w:ind w:left="117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Núm. Usuaris/es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widowControl w:val="0"/>
        <w:spacing w:line="240" w:lineRule="auto"/>
        <w:rPr>
          <w:rFonts w:ascii="Verdana" w:cs="Verdana" w:eastAsia="Verdana" w:hAnsi="Verdan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20.0" w:type="dxa"/>
        <w:jc w:val="left"/>
        <w:tblInd w:w="-64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25"/>
        <w:gridCol w:w="1815"/>
        <w:gridCol w:w="1515"/>
        <w:gridCol w:w="1485"/>
        <w:gridCol w:w="1365"/>
        <w:gridCol w:w="1320"/>
        <w:gridCol w:w="1395"/>
        <w:tblGridChange w:id="0">
          <w:tblGrid>
            <w:gridCol w:w="1725"/>
            <w:gridCol w:w="1815"/>
            <w:gridCol w:w="1515"/>
            <w:gridCol w:w="1485"/>
            <w:gridCol w:w="1365"/>
            <w:gridCol w:w="1320"/>
            <w:gridCol w:w="139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shd w:fill="c0c0c0" w:val="clear"/>
          </w:tcPr>
          <w:p w:rsidR="00000000" w:rsidDel="00000000" w:rsidP="00000000" w:rsidRDefault="00000000" w:rsidRPr="00000000" w14:paraId="00000099">
            <w:pPr>
              <w:widowControl w:val="0"/>
              <w:spacing w:before="176" w:line="240" w:lineRule="auto"/>
              <w:ind w:left="302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Dia/es</w:t>
            </w:r>
          </w:p>
        </w:tc>
        <w:tc>
          <w:tcPr>
            <w:vMerge w:val="restart"/>
            <w:shd w:fill="c0c0c0" w:val="clear"/>
          </w:tcPr>
          <w:p w:rsidR="00000000" w:rsidDel="00000000" w:rsidP="00000000" w:rsidRDefault="00000000" w:rsidRPr="00000000" w14:paraId="0000009A">
            <w:pPr>
              <w:widowControl w:val="0"/>
              <w:spacing w:before="176" w:line="240" w:lineRule="auto"/>
              <w:ind w:left="0" w:right="691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Espai</w:t>
            </w:r>
          </w:p>
        </w:tc>
        <w:tc>
          <w:tcPr>
            <w:vMerge w:val="restart"/>
            <w:shd w:fill="c0c0c0" w:val="clear"/>
          </w:tcPr>
          <w:p w:rsidR="00000000" w:rsidDel="00000000" w:rsidP="00000000" w:rsidRDefault="00000000" w:rsidRPr="00000000" w14:paraId="0000009B">
            <w:pPr>
              <w:widowControl w:val="0"/>
              <w:spacing w:before="176" w:line="240" w:lineRule="auto"/>
              <w:ind w:left="271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Horaris</w:t>
            </w:r>
          </w:p>
        </w:tc>
        <w:tc>
          <w:tcPr>
            <w:vMerge w:val="restart"/>
            <w:shd w:fill="c0c0c0" w:val="clear"/>
          </w:tcPr>
          <w:p w:rsidR="00000000" w:rsidDel="00000000" w:rsidP="00000000" w:rsidRDefault="00000000" w:rsidRPr="00000000" w14:paraId="0000009C">
            <w:pPr>
              <w:widowControl w:val="0"/>
              <w:spacing w:before="176" w:line="240" w:lineRule="auto"/>
              <w:ind w:left="352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Hores</w:t>
            </w:r>
          </w:p>
        </w:tc>
        <w:tc>
          <w:tcPr>
            <w:vMerge w:val="restart"/>
            <w:shd w:fill="c0c0c0" w:val="clear"/>
          </w:tcPr>
          <w:p w:rsidR="00000000" w:rsidDel="00000000" w:rsidP="00000000" w:rsidRDefault="00000000" w:rsidRPr="00000000" w14:paraId="0000009D">
            <w:pPr>
              <w:widowControl w:val="0"/>
              <w:spacing w:before="56" w:line="240" w:lineRule="auto"/>
              <w:ind w:left="0" w:right="13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Base imponible</w:t>
            </w:r>
          </w:p>
        </w:tc>
        <w:tc>
          <w:tcPr>
            <w:tcBorders>
              <w:bottom w:color="000000" w:space="0" w:sz="0" w:val="nil"/>
            </w:tcBorders>
            <w:shd w:fill="c0c0c0" w:val="clear"/>
          </w:tcPr>
          <w:p w:rsidR="00000000" w:rsidDel="00000000" w:rsidP="00000000" w:rsidRDefault="00000000" w:rsidRPr="00000000" w14:paraId="0000009E">
            <w:pPr>
              <w:widowControl w:val="0"/>
              <w:spacing w:before="15" w:line="240" w:lineRule="auto"/>
              <w:ind w:left="468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IVA</w:t>
            </w:r>
          </w:p>
        </w:tc>
        <w:tc>
          <w:tcPr>
            <w:vMerge w:val="restart"/>
            <w:shd w:fill="c0c0c0" w:val="clear"/>
          </w:tcPr>
          <w:p w:rsidR="00000000" w:rsidDel="00000000" w:rsidP="00000000" w:rsidRDefault="00000000" w:rsidRPr="00000000" w14:paraId="0000009F">
            <w:pPr>
              <w:widowControl w:val="0"/>
              <w:spacing w:before="56" w:line="240" w:lineRule="auto"/>
              <w:ind w:left="417" w:right="255" w:hanging="132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Import total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shd w:fill="c0c0c0" w:val="clear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c0c0" w:val="clear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c0c0" w:val="clear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c0c0" w:val="clear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c0c0" w:val="clear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c0c0c0" w:val="clear"/>
          </w:tcPr>
          <w:p w:rsidR="00000000" w:rsidDel="00000000" w:rsidP="00000000" w:rsidRDefault="00000000" w:rsidRPr="00000000" w14:paraId="000000A5">
            <w:pPr>
              <w:widowControl w:val="0"/>
              <w:spacing w:before="21" w:line="240" w:lineRule="auto"/>
              <w:ind w:left="408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21%</w:t>
            </w:r>
          </w:p>
        </w:tc>
        <w:tc>
          <w:tcPr>
            <w:vMerge w:val="continue"/>
            <w:shd w:fill="c0c0c0" w:val="clear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widowControl w:val="0"/>
              <w:spacing w:before="79" w:line="240" w:lineRule="auto"/>
              <w:ind w:left="69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spacing w:before="9" w:line="240" w:lineRule="auto"/>
        <w:rPr>
          <w:rFonts w:ascii="Verdana" w:cs="Verdana" w:eastAsia="Verdana" w:hAnsi="Verdana"/>
          <w:b w:val="1"/>
          <w:i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line="240" w:lineRule="auto"/>
        <w:ind w:left="-566.9291338582677" w:firstLine="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Barcelona a</w:t>
      </w:r>
    </w:p>
    <w:p w:rsidR="00000000" w:rsidDel="00000000" w:rsidP="00000000" w:rsidRDefault="00000000" w:rsidRPr="00000000" w14:paraId="000000CC">
      <w:pPr>
        <w:widowControl w:val="0"/>
        <w:spacing w:line="240" w:lineRule="auto"/>
        <w:ind w:left="792" w:firstLine="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before="122" w:line="240" w:lineRule="auto"/>
        <w:ind w:left="-566.9291338582677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Signatura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 referent del grup / associació / entitat</w:t>
      </w:r>
    </w:p>
    <w:p w:rsidR="00000000" w:rsidDel="00000000" w:rsidP="00000000" w:rsidRDefault="00000000" w:rsidRPr="00000000" w14:paraId="000000CE">
      <w:pPr>
        <w:widowControl w:val="0"/>
        <w:spacing w:before="11" w:line="240" w:lineRule="auto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line="240" w:lineRule="auto"/>
        <w:ind w:left="792" w:right="341" w:firstLine="0"/>
        <w:jc w:val="both"/>
        <w:rPr>
          <w:rFonts w:ascii="Arial MT" w:cs="Arial MT" w:eastAsia="Arial MT" w:hAnsi="Arial MT"/>
          <w:color w:val="21212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line="240" w:lineRule="auto"/>
        <w:ind w:left="792" w:right="341" w:firstLine="0"/>
        <w:jc w:val="both"/>
        <w:rPr>
          <w:rFonts w:ascii="Arial MT" w:cs="Arial MT" w:eastAsia="Arial MT" w:hAnsi="Arial MT"/>
          <w:color w:val="21212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line="240" w:lineRule="auto"/>
        <w:ind w:left="792" w:right="341" w:firstLine="0"/>
        <w:jc w:val="both"/>
        <w:rPr>
          <w:rFonts w:ascii="Arial MT" w:cs="Arial MT" w:eastAsia="Arial MT" w:hAnsi="Arial MT"/>
          <w:color w:val="21212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line="240" w:lineRule="auto"/>
        <w:ind w:left="792" w:right="341" w:firstLine="0"/>
        <w:jc w:val="both"/>
        <w:rPr>
          <w:rFonts w:ascii="Arial MT" w:cs="Arial MT" w:eastAsia="Arial MT" w:hAnsi="Arial MT"/>
          <w:color w:val="21212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line="240" w:lineRule="auto"/>
        <w:ind w:left="792" w:right="341" w:firstLine="0"/>
        <w:jc w:val="both"/>
        <w:rPr>
          <w:rFonts w:ascii="Arial MT" w:cs="Arial MT" w:eastAsia="Arial MT" w:hAnsi="Arial MT"/>
          <w:color w:val="21212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40" w:lineRule="auto"/>
        <w:ind w:left="792" w:right="341" w:firstLine="0"/>
        <w:jc w:val="both"/>
        <w:rPr>
          <w:rFonts w:ascii="Arial MT" w:cs="Arial MT" w:eastAsia="Arial MT" w:hAnsi="Arial MT"/>
          <w:color w:val="21212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line="240" w:lineRule="auto"/>
        <w:ind w:left="792" w:right="341" w:firstLine="0"/>
        <w:jc w:val="both"/>
        <w:rPr>
          <w:rFonts w:ascii="Arial MT" w:cs="Arial MT" w:eastAsia="Arial MT" w:hAnsi="Arial MT"/>
          <w:color w:val="21212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line="240" w:lineRule="auto"/>
        <w:ind w:left="-566.9291338582677" w:right="341" w:firstLine="0"/>
        <w:jc w:val="both"/>
        <w:rPr>
          <w:rFonts w:ascii="Arial MT" w:cs="Arial MT" w:eastAsia="Arial MT" w:hAnsi="Arial MT"/>
          <w:color w:val="21212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ind w:left="-566.9291338582677" w:right="341" w:firstLine="0"/>
        <w:jc w:val="both"/>
        <w:rPr>
          <w:rFonts w:ascii="Arial MT" w:cs="Arial MT" w:eastAsia="Arial MT" w:hAnsi="Arial MT"/>
          <w:color w:val="21212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40" w:lineRule="auto"/>
        <w:ind w:left="-566.9291338582677" w:right="341" w:firstLine="0"/>
        <w:jc w:val="both"/>
        <w:rPr>
          <w:rFonts w:ascii="Arial MT" w:cs="Arial MT" w:eastAsia="Arial MT" w:hAnsi="Arial MT"/>
          <w:color w:val="21212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line="240" w:lineRule="auto"/>
        <w:ind w:left="-566.9291338582677" w:right="341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Arial MT" w:cs="Arial MT" w:eastAsia="Arial MT" w:hAnsi="Arial MT"/>
          <w:color w:val="212121"/>
          <w:sz w:val="16"/>
          <w:szCs w:val="16"/>
          <w:rtl w:val="0"/>
        </w:rPr>
        <w:t xml:space="preserve">"De conformitat amb el Reglament (UE) 2016/679 del Parlament Europeu i del Consell, de 27 d'abril de 2016 i la Llei Orgànica 3/2018, de 5 de desembre, de Protecció de Dades Personals i garantia dels drets digitals, us informem que les vostres dades personals seran tractades per l’Ajuntament de Barcelona amb la finalitat de gestionar les activitats i les persones usuàries del Centre Cívic Drassanes i de les Dependències Reina Amàlia (Casal de Barri del Raval). Pot exercir els seus drets d'accés, rectificació, supressió, limitació del tractament, portabilitat i oposició, tot dirigint-se a PROJECTES I GESTIÓ DE SERVEIS SOCIALS S.L., ubicada a l'AV. DIAGONAL, 392 - 1r.1a., 08037 BARCELONA, o bé enviant un correu a </w:t>
      </w:r>
      <w:hyperlink r:id="rId14">
        <w:r w:rsidDel="00000000" w:rsidR="00000000" w:rsidRPr="00000000">
          <w:rPr>
            <w:rFonts w:ascii="Arial MT" w:cs="Arial MT" w:eastAsia="Arial MT" w:hAnsi="Arial MT"/>
            <w:color w:val="4285f4"/>
            <w:sz w:val="16"/>
            <w:szCs w:val="16"/>
            <w:u w:val="single"/>
            <w:rtl w:val="0"/>
          </w:rPr>
          <w:t xml:space="preserve">rgpd@progess.com</w:t>
        </w:r>
      </w:hyperlink>
      <w:hyperlink r:id="rId15">
        <w:r w:rsidDel="00000000" w:rsidR="00000000" w:rsidRPr="00000000">
          <w:rPr>
            <w:rFonts w:ascii="Arial MT" w:cs="Arial MT" w:eastAsia="Arial MT" w:hAnsi="Arial MT"/>
            <w:color w:val="4285f4"/>
            <w:sz w:val="16"/>
            <w:szCs w:val="16"/>
            <w:rtl w:val="0"/>
          </w:rPr>
          <w:t xml:space="preserve"> </w:t>
        </w:r>
      </w:hyperlink>
      <w:r w:rsidDel="00000000" w:rsidR="00000000" w:rsidRPr="00000000">
        <w:rPr>
          <w:rFonts w:ascii="Arial MT" w:cs="Arial MT" w:eastAsia="Arial MT" w:hAnsi="Arial MT"/>
          <w:color w:val="212121"/>
          <w:sz w:val="16"/>
          <w:szCs w:val="16"/>
          <w:rtl w:val="0"/>
        </w:rPr>
        <w:t xml:space="preserve">"</w:t>
      </w:r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090.0393700787413" w:top="1440" w:left="1417.3228346456694" w:right="973.937007874016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1512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0"/>
      <w:numFmt w:val="bullet"/>
      <w:lvlText w:val="o"/>
      <w:lvlJc w:val="left"/>
      <w:pPr>
        <w:ind w:left="2232" w:hanging="360"/>
      </w:pPr>
      <w:rPr>
        <w:rFonts w:ascii="Courier New" w:cs="Courier New" w:eastAsia="Courier New" w:hAnsi="Courier New"/>
        <w:sz w:val="28"/>
        <w:szCs w:val="28"/>
      </w:rPr>
    </w:lvl>
    <w:lvl w:ilvl="2">
      <w:start w:val="0"/>
      <w:numFmt w:val="bullet"/>
      <w:lvlText w:val="•"/>
      <w:lvlJc w:val="left"/>
      <w:pPr>
        <w:ind w:left="3251" w:hanging="360"/>
      </w:pPr>
      <w:rPr/>
    </w:lvl>
    <w:lvl w:ilvl="3">
      <w:start w:val="0"/>
      <w:numFmt w:val="bullet"/>
      <w:lvlText w:val="•"/>
      <w:lvlJc w:val="left"/>
      <w:pPr>
        <w:ind w:left="4263" w:hanging="360"/>
      </w:pPr>
      <w:rPr/>
    </w:lvl>
    <w:lvl w:ilvl="4">
      <w:start w:val="0"/>
      <w:numFmt w:val="bullet"/>
      <w:lvlText w:val="•"/>
      <w:lvlJc w:val="left"/>
      <w:pPr>
        <w:ind w:left="5275" w:hanging="360"/>
      </w:pPr>
      <w:rPr/>
    </w:lvl>
    <w:lvl w:ilvl="5">
      <w:start w:val="0"/>
      <w:numFmt w:val="bullet"/>
      <w:lvlText w:val="•"/>
      <w:lvlJc w:val="left"/>
      <w:pPr>
        <w:ind w:left="6287" w:hanging="360"/>
      </w:pPr>
      <w:rPr/>
    </w:lvl>
    <w:lvl w:ilvl="6">
      <w:start w:val="0"/>
      <w:numFmt w:val="bullet"/>
      <w:lvlText w:val="•"/>
      <w:lvlJc w:val="left"/>
      <w:pPr>
        <w:ind w:left="7299" w:hanging="360"/>
      </w:pPr>
      <w:rPr/>
    </w:lvl>
    <w:lvl w:ilvl="7">
      <w:start w:val="0"/>
      <w:numFmt w:val="bullet"/>
      <w:lvlText w:val="•"/>
      <w:lvlJc w:val="left"/>
      <w:pPr>
        <w:ind w:left="8310" w:hanging="360"/>
      </w:pPr>
      <w:rPr/>
    </w:lvl>
    <w:lvl w:ilvl="8">
      <w:start w:val="0"/>
      <w:numFmt w:val="bullet"/>
      <w:lvlText w:val="•"/>
      <w:lvlJc w:val="left"/>
      <w:pPr>
        <w:ind w:left="9322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www.google.com/search?q=centre+civic+drassanes&amp;rlz=1C1GCEU_esES1037ES1037&amp;oq=centre+civic+drassanes&amp;gs_lcrp=EgZjaHJvbWUqDwgAECMYJxjjAhiABBiKBTIPCAAQIxgnGOMCGIAEGIoFMhUIARAuGCcYrwEYxwEYgAQYigUYjgUyBggCEEUYQDIICAMQABgWGB4yCAgEEAAYFhgeMgYIBRBFGDwyBggGEEUYPDIGCAcQRRg80gEINDM1MGowajeoAgCwAgA&amp;sourceid=chrome&amp;ie=UTF-8#" TargetMode="Externa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spais@ccdrassanes.cat" TargetMode="External"/><Relationship Id="rId15" Type="http://schemas.openxmlformats.org/officeDocument/2006/relationships/hyperlink" Target="mailto:rgpd@progess.com" TargetMode="External"/><Relationship Id="rId14" Type="http://schemas.openxmlformats.org/officeDocument/2006/relationships/hyperlink" Target="mailto:rgpd@progess.com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FrbqvnLezYmsbGdes/Jexw14A==">CgMxLjA4AHIhMWxIdEhPUDM2ci1BZDItdTFOR1VjcWE2Z3huRzJDMlJG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